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5CFF" w:rsidRDefault="00835CFF" w:rsidP="00835CFF">
      <w:pPr>
        <w:rPr>
          <w:rFonts w:ascii="Arial" w:hAnsi="Arial" w:cs="Arial"/>
        </w:rPr>
      </w:pPr>
      <w:r>
        <w:rPr>
          <w:rFonts w:ascii="Arial" w:hAnsi="Arial" w:cs="Arial"/>
        </w:rPr>
        <w:t>NAUTELANKOSKEN LUONNONSUOJELUALUEEN SYNTYHISTORIA</w:t>
      </w:r>
    </w:p>
    <w:p w:rsidR="00835CFF" w:rsidRDefault="00835CFF" w:rsidP="00835CFF">
      <w:pPr>
        <w:rPr>
          <w:rFonts w:ascii="Arial" w:hAnsi="Arial" w:cs="Arial"/>
        </w:rPr>
      </w:pPr>
    </w:p>
    <w:p w:rsidR="00835CFF" w:rsidRPr="0015404F" w:rsidRDefault="00835CFF" w:rsidP="00835CFF">
      <w:pPr>
        <w:rPr>
          <w:rFonts w:ascii="Arial" w:hAnsi="Arial" w:cs="Arial"/>
        </w:rPr>
      </w:pPr>
      <w:r w:rsidRPr="0015404F">
        <w:rPr>
          <w:rFonts w:ascii="Arial" w:hAnsi="Arial" w:cs="Arial"/>
        </w:rPr>
        <w:t>Kun Nautelan kartano myytiin Turun kaupungille vuonna 1966, sai kaupunki haltuunsa Nautelankosken (=Kukkarkoski) länsipuolelta Nautelan myllyn ja sahan alueet sekä kartanolle kuuluneet koskioikeudet. Kaupungin suunnitelmana oli padota Aurajoki kosken alapuolelta usealla padolla, jolloin veden pinta olisi noussut monta metriä Nautelankosken alueella. Näin olisi syntynyt tekoallas, joka olisi toiminut kaupungin juomavesivarastona kuivana aikana.</w:t>
      </w:r>
    </w:p>
    <w:p w:rsidR="00835CFF" w:rsidRPr="0015404F" w:rsidRDefault="00835CFF" w:rsidP="00835CFF">
      <w:pPr>
        <w:rPr>
          <w:rFonts w:ascii="Arial" w:hAnsi="Arial" w:cs="Arial"/>
        </w:rPr>
      </w:pPr>
    </w:p>
    <w:p w:rsidR="00835CFF" w:rsidRPr="0015404F" w:rsidRDefault="00835CFF" w:rsidP="00835CFF">
      <w:pPr>
        <w:rPr>
          <w:rFonts w:ascii="Arial" w:hAnsi="Arial" w:cs="Arial"/>
        </w:rPr>
      </w:pPr>
      <w:r w:rsidRPr="0015404F">
        <w:rPr>
          <w:rFonts w:ascii="Arial" w:hAnsi="Arial" w:cs="Arial"/>
        </w:rPr>
        <w:t>Kukkarkosken kivikautinen asuinpaikka oli jo 1960-luvulla tunnettu ja suojeltu muinaismuistolailla. Veden pinta ei suunnitelmien mukaan olisi uhannut muinaismuistoaluetta, joten se ei ollut vaarassa tuhoutua. Tekoaltaan maisemalliset vaikutukset alueella sen sijaan olisivat olleet merkittävät. Joen patoamista varten kaupungin oli pystyttävä osoittamaan omistusoikeutensa Kukkarkoskeen ja jokirantoihin, joista olisi muodostettu koskitila tekoallasta varten.</w:t>
      </w:r>
    </w:p>
    <w:p w:rsidR="00835CFF" w:rsidRPr="0015404F" w:rsidRDefault="00835CFF" w:rsidP="00835CFF">
      <w:pPr>
        <w:rPr>
          <w:rFonts w:ascii="Arial" w:hAnsi="Arial" w:cs="Arial"/>
        </w:rPr>
      </w:pPr>
    </w:p>
    <w:p w:rsidR="00835CFF" w:rsidRPr="0015404F" w:rsidRDefault="00835CFF" w:rsidP="00835CFF">
      <w:pPr>
        <w:rPr>
          <w:rFonts w:ascii="Arial" w:hAnsi="Arial" w:cs="Arial"/>
        </w:rPr>
      </w:pPr>
      <w:r w:rsidRPr="0015404F">
        <w:rPr>
          <w:rFonts w:ascii="Arial" w:hAnsi="Arial" w:cs="Arial"/>
        </w:rPr>
        <w:t>Koskitilan lohkomista käsiteltiin useassa kokouksessa vuosina 1964–1979. Ensimmäinen lohkomiskokous vuonna 1964 keskeytettiin kosken osuuksien ja kaikkien osakkaiden selvittämiseksi. Kokousta jatkettiin vuonna 1968, jolloin läsnä oli Turun kaupungin edustajan lisäksi kuusi paikallista maanomistajaa, joukossa Lauri Nautela Kukkarkosken tilan omistajana ja Mäkkylän kylästä Toivo Haapakoski Kullaansuon tilan</w:t>
      </w:r>
      <w:r>
        <w:rPr>
          <w:rFonts w:ascii="Arial" w:hAnsi="Arial" w:cs="Arial"/>
        </w:rPr>
        <w:t xml:space="preserve"> </w:t>
      </w:r>
      <w:r w:rsidRPr="0015404F">
        <w:rPr>
          <w:rFonts w:ascii="Arial" w:hAnsi="Arial" w:cs="Arial"/>
        </w:rPr>
        <w:t>omistajana. Tämäkin kokous jouduttiin keskeyttämään, koska tutkimus kosken osakkaista oli kesken.</w:t>
      </w:r>
    </w:p>
    <w:p w:rsidR="00835CFF" w:rsidRPr="0015404F" w:rsidRDefault="00835CFF" w:rsidP="00835CFF">
      <w:pPr>
        <w:rPr>
          <w:rFonts w:ascii="Arial" w:hAnsi="Arial" w:cs="Arial"/>
        </w:rPr>
      </w:pPr>
    </w:p>
    <w:p w:rsidR="00835CFF" w:rsidRPr="0015404F" w:rsidRDefault="00835CFF" w:rsidP="00835CFF">
      <w:pPr>
        <w:rPr>
          <w:rFonts w:ascii="Arial" w:hAnsi="Arial" w:cs="Arial"/>
        </w:rPr>
      </w:pPr>
      <w:r w:rsidRPr="0015404F">
        <w:rPr>
          <w:rFonts w:ascii="Arial" w:hAnsi="Arial" w:cs="Arial"/>
        </w:rPr>
        <w:t xml:space="preserve">Kokouksen jälkeen Lauri Nautela kertoi Haapakoskelle, että on olemassa todiste Mäkkylän kylälle kuuluneesta myllystä Nautelankoskella. Jos </w:t>
      </w:r>
      <w:r>
        <w:rPr>
          <w:rFonts w:ascii="Arial" w:hAnsi="Arial" w:cs="Arial"/>
        </w:rPr>
        <w:t>asiakirja</w:t>
      </w:r>
      <w:r w:rsidRPr="0015404F">
        <w:rPr>
          <w:rFonts w:ascii="Arial" w:hAnsi="Arial" w:cs="Arial"/>
        </w:rPr>
        <w:t xml:space="preserve"> löytyy, auttaa se todistamaan Mäkkylän kylälle kuuluvista koskioikeuksista. Haapakoski lähti selvittämään asiaa Turun maakunta-arkistoon. Kun kokousta päästiin jatkamaan vuonna 1973, asianosaisina olivat paikalla Toivo Haapakoski ja Lauri Nautela. Omistusoikeuksia selvitettäessä ilmoitti Haapakoski kokoukselle, että Mäkkylän kylälle kuuluu ikimuistoisista ajoista oikeus myllynpaikkaan Kukkarkoskessa noin 50 metriä Nautelan myllyrakennuksesta alavirtaan. Hän esitti tuekseen kirjekopion (Supplik Diarum vid Åbo Land Cancellie för år 1839 11.12.1839) osoitukseksi siitä, että mylly on ollut olemassa. Haapakosken lisäksi Lauri Nautela Kukkarkosken tilan omistajana ilmoitti kokouksessa vastustavansa koskitilan muodostamista. Toimitusmiehet päättivät jättää toimituksen sikseen, koska päätöstä </w:t>
      </w:r>
      <w:r w:rsidRPr="0015404F">
        <w:rPr>
          <w:rFonts w:ascii="Arial" w:hAnsi="Arial" w:cs="Arial"/>
        </w:rPr>
        <w:lastRenderedPageBreak/>
        <w:t>kosken omistusoikeudesta ei voitu antaa. Asiaa käsiteltiin vielä maaoikeudessa vuonna 1975 ja korkeimmassa oikeudessa vuonna 1979, mutta kielteinen päätös koskitilan perustamisasiassa pysyi voimassa.</w:t>
      </w:r>
    </w:p>
    <w:p w:rsidR="00835CFF" w:rsidRPr="0015404F" w:rsidRDefault="00835CFF" w:rsidP="00835CFF">
      <w:pPr>
        <w:rPr>
          <w:rFonts w:ascii="Arial" w:hAnsi="Arial" w:cs="Arial"/>
        </w:rPr>
      </w:pPr>
    </w:p>
    <w:p w:rsidR="00835CFF" w:rsidRPr="0015404F" w:rsidRDefault="00835CFF" w:rsidP="00835CFF">
      <w:pPr>
        <w:rPr>
          <w:rFonts w:ascii="Arial" w:hAnsi="Arial" w:cs="Arial"/>
        </w:rPr>
      </w:pPr>
      <w:r w:rsidRPr="0015404F">
        <w:rPr>
          <w:rFonts w:ascii="Arial" w:hAnsi="Arial" w:cs="Arial"/>
        </w:rPr>
        <w:t xml:space="preserve">Sen jälkeen, kun vuoden 1968 koskitilan perustamiskokous keskeytettiin, Lauri Nautela haki omistamallaan Kukkarkosken tilalla Aurajoen itärannalla sijaitsevalle rantalehdolle rauhoitusta luonnonsuojelulain perusteella. Turun ja Porin lääninhallitus antoi päätöksen asiasta 4.2.1970. Päätöksessä Aurajoen puronvarsilehto julistettiin rauhoitetuksi luonnonsuojelualueeksi, jolla ”kaikenlainen maaperän, kasvillisuuden ja eläimistön vahingoittaminen sekä rakentaminen ja muu luontoa ja maisemakuvaa muuttava toiminta on kielletty”. Liedon kunnan anomuksesta myös Aurajoen länsiranta Kukkarkosken kohdalla sai suojelupäätöksen vuonna 1993. Näin muodostettu noin 8,5 </w:t>
      </w:r>
      <w:r>
        <w:rPr>
          <w:rFonts w:ascii="Arial" w:hAnsi="Arial" w:cs="Arial"/>
        </w:rPr>
        <w:t xml:space="preserve">hehtaarin suuruinen </w:t>
      </w:r>
      <w:r w:rsidRPr="0015404F">
        <w:rPr>
          <w:rFonts w:ascii="Arial" w:hAnsi="Arial" w:cs="Arial"/>
        </w:rPr>
        <w:t xml:space="preserve">luonnonsuojelualue liitettiin eurooppalaiseen Natura </w:t>
      </w:r>
      <w:r w:rsidRPr="0015404F">
        <w:rPr>
          <w:rFonts w:ascii="Arial" w:hAnsi="Arial" w:cs="Arial"/>
        </w:rPr>
        <w:noBreakHyphen/>
        <w:t>luonnonsuojeluohjelmaan vuonna 2000.</w:t>
      </w:r>
      <w:bookmarkStart w:id="0" w:name="_GoBack"/>
      <w:bookmarkEnd w:id="0"/>
    </w:p>
    <w:p w:rsidR="00C07C6E" w:rsidRDefault="00C07C6E" w:rsidP="00835CFF"/>
    <w:p w:rsidR="00766542" w:rsidRDefault="00766542" w:rsidP="00835CFF"/>
    <w:sectPr w:rsidR="00766542" w:rsidSect="00835CFF">
      <w:pgSz w:w="11906" w:h="16838" w:code="9"/>
      <w:pgMar w:top="1417" w:right="1134" w:bottom="141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5CFF" w:rsidRDefault="00835CFF" w:rsidP="00835CFF">
      <w:pPr>
        <w:spacing w:line="240" w:lineRule="auto"/>
      </w:pPr>
      <w:r>
        <w:separator/>
      </w:r>
    </w:p>
  </w:endnote>
  <w:endnote w:type="continuationSeparator" w:id="0">
    <w:p w:rsidR="00835CFF" w:rsidRDefault="00835CFF" w:rsidP="00835C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5CFF" w:rsidRDefault="00835CFF" w:rsidP="00835CFF">
      <w:pPr>
        <w:spacing w:line="240" w:lineRule="auto"/>
      </w:pPr>
      <w:r>
        <w:separator/>
      </w:r>
    </w:p>
  </w:footnote>
  <w:footnote w:type="continuationSeparator" w:id="0">
    <w:p w:rsidR="00835CFF" w:rsidRDefault="00835CFF" w:rsidP="00835CF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1304"/>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CFF"/>
    <w:rsid w:val="00202E67"/>
    <w:rsid w:val="00766542"/>
    <w:rsid w:val="00835CFF"/>
    <w:rsid w:val="00C07C6E"/>
    <w:rsid w:val="00EE135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3BE9E"/>
  <w15:chartTrackingRefBased/>
  <w15:docId w15:val="{0124ACDE-56E5-40CF-A5D1-DC3AD60DA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rsid w:val="00835CFF"/>
    <w:pPr>
      <w:spacing w:after="0" w:line="360" w:lineRule="auto"/>
    </w:pPr>
    <w:rPr>
      <w:rFonts w:eastAsiaTheme="minorEastAsia"/>
      <w:sz w:val="24"/>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Alaviitteenteksti">
    <w:name w:val="footnote text"/>
    <w:basedOn w:val="Normaali"/>
    <w:link w:val="AlaviitteentekstiChar"/>
    <w:uiPriority w:val="99"/>
    <w:semiHidden/>
    <w:unhideWhenUsed/>
    <w:rsid w:val="00835CFF"/>
    <w:pPr>
      <w:spacing w:line="240" w:lineRule="auto"/>
    </w:pPr>
    <w:rPr>
      <w:sz w:val="20"/>
      <w:szCs w:val="20"/>
    </w:rPr>
  </w:style>
  <w:style w:type="character" w:customStyle="1" w:styleId="AlaviitteentekstiChar">
    <w:name w:val="Alaviitteen teksti Char"/>
    <w:basedOn w:val="Kappaleenoletusfontti"/>
    <w:link w:val="Alaviitteenteksti"/>
    <w:uiPriority w:val="99"/>
    <w:semiHidden/>
    <w:rsid w:val="00835CFF"/>
    <w:rPr>
      <w:rFonts w:eastAsiaTheme="minorEastAsia"/>
      <w:sz w:val="20"/>
      <w:szCs w:val="20"/>
    </w:rPr>
  </w:style>
  <w:style w:type="character" w:styleId="Alaviitteenviite">
    <w:name w:val="footnote reference"/>
    <w:basedOn w:val="Kappaleenoletusfontti"/>
    <w:uiPriority w:val="99"/>
    <w:semiHidden/>
    <w:unhideWhenUsed/>
    <w:rsid w:val="00835C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372</Words>
  <Characters>3018</Characters>
  <Application>Microsoft Office Word</Application>
  <DocSecurity>0</DocSecurity>
  <Lines>25</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Viskari</dc:creator>
  <cp:keywords/>
  <dc:description/>
  <cp:lastModifiedBy>Leena Viskari</cp:lastModifiedBy>
  <cp:revision>2</cp:revision>
  <dcterms:created xsi:type="dcterms:W3CDTF">2018-10-18T07:43:00Z</dcterms:created>
  <dcterms:modified xsi:type="dcterms:W3CDTF">2018-10-18T07:52:00Z</dcterms:modified>
</cp:coreProperties>
</file>